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4" w:rsidRDefault="00D93B34" w:rsidP="00D93B34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Проверка экзаменационных работ </w:t>
      </w:r>
      <w:r>
        <w:rPr>
          <w:b/>
          <w:bCs/>
          <w:color w:val="22272F"/>
          <w:sz w:val="30"/>
          <w:szCs w:val="30"/>
        </w:rPr>
        <w:t xml:space="preserve">ЕГЭ </w:t>
      </w:r>
      <w:bookmarkStart w:id="0" w:name="_GoBack"/>
      <w:bookmarkEnd w:id="0"/>
      <w:r>
        <w:rPr>
          <w:b/>
          <w:bCs/>
          <w:color w:val="22272F"/>
          <w:sz w:val="30"/>
          <w:szCs w:val="30"/>
        </w:rPr>
        <w:t>и их оценивание</w:t>
      </w:r>
    </w:p>
    <w:p w:rsidR="00D93B34" w:rsidRDefault="00D93B34" w:rsidP="00D93B34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74. При проведении ЕГЭ по учебным предметам (за исключением ЕГЭ по математике базового уровня) используется </w:t>
      </w:r>
      <w:proofErr w:type="spellStart"/>
      <w:r>
        <w:rPr>
          <w:color w:val="464C55"/>
        </w:rPr>
        <w:t>стобалльная</w:t>
      </w:r>
      <w:proofErr w:type="spellEnd"/>
      <w:r>
        <w:rPr>
          <w:color w:val="464C55"/>
        </w:rPr>
        <w:t xml:space="preserve"> система оценки.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 проведении ЕГЭ по математике базового уровня, а также при проведении ГИА в форме ГВЭ используется пятибалльная система оценки.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75. Проверка экзаменационных работ включает в себя: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обработку бланков ЕГЭ и ГВЭ;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проверку предметными комиссиями ответов на задания экзаменационной работы с развернутым ответом, ответов на задания текстов, тем, заданий, билетов ГВЭ, в том числе устных ответов;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централизованную проверку экзаменационных работ участников экзаменов.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76. Экзаменационные работы участников экзаменов, удаленных с экзамена или не завершивших выполнение экзаменационной работы по объективным причинам, в случаях, предусмотренных настоящим Порядком, проходят обработку, но не проверяются.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Записи на листах бумаги для черновиков и КИМ не обрабатываются и не проверяются.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77. Обработка бланков ЕГЭ и ГВЭ включает в себя: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сканирование бланков ЕГЭ и ГВЭ, которое завершается в день проведения соответствующего экзамена (экзаменов);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распознавание информации, внесенной в бланки ЕГЭ и ГВЭ;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сверку распознанной информации с оригинальной информацией, внесенной в бланки ЕГЭ и ГВЭ;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обеспечение предметных комиссий обезличенными копиями бланков ответов на задания экзаменационной работы с развернутым ответом, файлами с цифровой аудиозаписью устных ответов, а также бланками протоколов проверки экзаменационных работ ЕГЭ и ГВЭ;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сканирование, распознавание и сверку распознанной информации с оригинальной информацией, внесенной в протоколы проверки экзаменационных работ ЕГЭ и ГВЭ.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Обработка бланков ЕГЭ и ГВЭ по всем учебным предметам осуществляется РЦОИ с использованием специальных аппаратно-программных средств. Обработку экзаменационных работ, полученных при проведении экзаменов за пределами территории Российской Федерации, осуществляет уполномоченная организация.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Обработка бланков ЕГЭ и ГВЭ, а также проверка предметными комиссиями ответов на задания экзаменационной работы с развернутым ответом, ответов на задания текстов, тем, </w:t>
      </w:r>
      <w:r>
        <w:rPr>
          <w:color w:val="464C55"/>
        </w:rPr>
        <w:lastRenderedPageBreak/>
        <w:t>заданий, билетов ГВЭ, в том числе устных ответов, должны завершиться в следующие сроки: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ЕГЭ по математике базового уровня - не позднее трех календарных дней после проведения экзамена;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ЕГЭ по математике профильного уровня, ГВЭ по математике - не позднее четырех календарных дней после проведения экзамена;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ЕГЭ и ГВЭ по русскому языку - не позднее шести календарных дней после проведения экзамена;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ЕГЭ и ГВЭ по учебным предметам по выбору - не позднее четырех календарных дней после проведения соответствующего экзамена;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>ЕГЭ и 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экзамена.</w:t>
      </w:r>
      <w:proofErr w:type="gramEnd"/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78. Лицам, привлекаемым к обработке бланков ЕГЭ и ГВЭ, запрещается иметь при себе средства связи, электронно-вычислительную технику, фото-, аудио- и видеоаппаратуру и иные средства хранения и передачи информации; копировать, выносить из помещений, предназначенных для обработки бланков ЕГЭ и ГВЭ, экзаменационные материалы, а также разглашать информацию, содержащуюся в указанных материалах.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случае установления факта нарушения лицом, привлекаемым к обработке бланков ЕГЭ и ГВЭ, указанных требований руководитель РЦОИ информирует об этом председателя ГЭК и принимает решение об отстранении указанного лица от работ, связанных с проведением экзаменов.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79. При проверке устных ответов на задания раздела "Говорение"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80. Экзаменационные работы ЕГЭ, прошедшие обработку, хранятся в РЦОИ (при проведении ГИА за пределами территории Российской Федерации - в местах, определенных учредителем, загранучреждением), а экзаменационные работы ГВЭ - в местах, определенных ОИВ, учредителем, загранучреждением. Экзаменационные материалы хранятся в помещении, исключающем доступ к ним посторонних лиц и позволяющем обеспечить сохранность указанных материалов, до 1 марта года, следующего за годом проведения экзамена, и по истечении указанного срока уничтожаются лицами, уполномоченными ОИВ, учредителем, загранучреждением.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81. В рамках осуществления проверки экзаменационных работ предметные комиссии: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принимают к рассмотрению экзаменационные работы;</w:t>
      </w:r>
    </w:p>
    <w:p w:rsidR="00D93B34" w:rsidRDefault="00D93B34" w:rsidP="00D93B3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lastRenderedPageBreak/>
        <w:t xml:space="preserve">осуществляют проверку ответов участников экзамена и их оценивание в соответствии с критериями оценивания по соответствующему учебному предмету, разработка которых организуется </w:t>
      </w:r>
      <w:proofErr w:type="spellStart"/>
      <w:r>
        <w:rPr>
          <w:color w:val="464C55"/>
        </w:rPr>
        <w:t>Рособрнадзором</w:t>
      </w:r>
      <w:proofErr w:type="spellEnd"/>
      <w:r>
        <w:rPr>
          <w:color w:val="464C55"/>
          <w:sz w:val="18"/>
          <w:szCs w:val="18"/>
          <w:vertAlign w:val="superscript"/>
        </w:rPr>
        <w:t> </w:t>
      </w:r>
      <w:hyperlink r:id="rId5" w:anchor="block_111133" w:history="1">
        <w:r>
          <w:rPr>
            <w:rStyle w:val="a4"/>
            <w:color w:val="3272C0"/>
            <w:sz w:val="18"/>
            <w:szCs w:val="18"/>
            <w:u w:val="none"/>
            <w:vertAlign w:val="superscript"/>
          </w:rPr>
          <w:t>33</w:t>
        </w:r>
      </w:hyperlink>
      <w:r>
        <w:rPr>
          <w:color w:val="464C55"/>
        </w:rPr>
        <w:t>.</w:t>
      </w:r>
    </w:p>
    <w:p w:rsidR="00D93B34" w:rsidRDefault="00D93B34" w:rsidP="00D93B34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Экспертам запрещается иметь при себе средства связи, фото-, аудио- и видеоаппаратуру, копировать и выносить из помещений, указанных в </w:t>
      </w:r>
      <w:hyperlink r:id="rId6" w:anchor="block_1083" w:history="1">
        <w:r>
          <w:rPr>
            <w:rStyle w:val="a4"/>
            <w:color w:val="3272C0"/>
            <w:u w:val="none"/>
          </w:rPr>
          <w:t>пункте 83</w:t>
        </w:r>
      </w:hyperlink>
      <w:r>
        <w:rPr>
          <w:color w:val="464C55"/>
        </w:rPr>
        <w:t> настоящего Порядка, экзаменационные работы, критерии оценивания, протоколы проверки экзаменационных работ, а также разглашать информацию, содержащуюся в указанных материалах. По завершении проверки использованные экспертами материалы (за исключением протоколов проверки экзаменационных работ) уничтожаются лицами, определенными руководителем РЦОИ.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82. Экзаменационные работы проходят следующие виды проверок: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а) проверку двумя экспертами (далее - первая и вторая проверки);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б) в случаях, устанавливаемых настоящим Порядком, проверку третьим экспертом (далее - третья проверка), межрегиональную перекрестную проверку, перепроверку, а также межрегиональную перекрестную перепроверку в рамках рассмотрения апелляции о несогласии с выставленными баллами.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ответом, за каждый ответ на задания экзаменационной работы ГВЭ. Результаты каждого оценивания вносятся в протокол проверки предметными комиссиями экзаменационных работ участников экзамена. Протоколы проверки экзаменационных работ после заполнения передаются в РЦОИ для дальнейшей обработки.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Эксперту, осуществляющему третью проверку, предоставляется информация о баллах, выставленных экспертами, ранее проверявшими экзаменационную работу.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Распределение экзаменационных работ между экспертами, расчет баллов по каждому заданию экзаменационной работы с развернутым ответом, а также определение необходимости третьей проверки осуществляются </w:t>
      </w:r>
      <w:proofErr w:type="spellStart"/>
      <w:r>
        <w:rPr>
          <w:color w:val="464C55"/>
        </w:rPr>
        <w:t>автоматизированно</w:t>
      </w:r>
      <w:proofErr w:type="spellEnd"/>
      <w:r>
        <w:rPr>
          <w:color w:val="464C55"/>
        </w:rPr>
        <w:t>, с использованием специализированных аппаратно-программных средств РЦОИ.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По решению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организуется обмен экзаменационными работами ЕГЭ между субъектами Российской Федерации (межрегиональная перекрестная проверка, межрегиональная перекрестная перепроверка в рамках рассмотрения апелляции о несогласии с выставленными баллами).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Организационное и технологическое обеспечение межрегиональной перекрестной проверки экзаменационных работ, межрегиональной перекрестной перепроверки в рамках рассмотрения апелляции о несогласии с выставленными баллами осуществляют РЦОИ </w:t>
      </w:r>
      <w:r>
        <w:rPr>
          <w:color w:val="464C55"/>
        </w:rPr>
        <w:lastRenderedPageBreak/>
        <w:t>соответствующих субъектов Российской Федерации при содействии уполномоченной организации.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83. РЦОИ и предметные комиссии работают в помещениях, исключающих возможность доступа к ним посторонних лиц и распространения информации ограниченного доступа. В РЦОИ и местах работы предметных комиссий могут присутствовать: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а) члены ГЭК - по решению председателя ГЭК;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б) аккредитованные общественные наблюдатели - по желанию;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в) должностные лица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, а также иные лица, определенные </w:t>
      </w:r>
      <w:proofErr w:type="spellStart"/>
      <w:r>
        <w:rPr>
          <w:color w:val="464C55"/>
        </w:rPr>
        <w:t>Рособрнадзором</w:t>
      </w:r>
      <w:proofErr w:type="spellEnd"/>
      <w:r>
        <w:rPr>
          <w:color w:val="464C55"/>
        </w:rPr>
        <w:t>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84.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85. Централизованная проверка включает в себя: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организацию по решению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перепроверки, межрегиональной перекрестной перепроверки в рамках рассмотрения апелляции о несогласии с выставленными баллами в случаях, устанавливаемых настоящим Порядком;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сверку ответов участников экзамена на задания экзаменационной работы с кратким ответом с правильными ответами на данные задания;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определение первичных баллов ЕГЭ (сумма баллов за правильно выполненные задания экзаменационной работы);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перевод первичных баллов ЕГЭ (за исключением ЕГЭ по математике базового уровня) в </w:t>
      </w:r>
      <w:proofErr w:type="spellStart"/>
      <w:r>
        <w:rPr>
          <w:color w:val="464C55"/>
        </w:rPr>
        <w:t>стобалльную</w:t>
      </w:r>
      <w:proofErr w:type="spellEnd"/>
      <w:r>
        <w:rPr>
          <w:color w:val="464C55"/>
        </w:rPr>
        <w:t xml:space="preserve"> систему оценивания.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proofErr w:type="gramStart"/>
      <w:r>
        <w:rPr>
          <w:color w:val="464C55"/>
        </w:rPr>
        <w:t xml:space="preserve">Централизованная проверка завершается не позднее чем через пять рабочих дней с момента получения результатов обработки бланков ЕГЭ,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(за исключением централизованной проверки экзаменационных работ, направленных на перепроверку по решению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>).</w:t>
      </w:r>
      <w:proofErr w:type="gramEnd"/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До 1 марта года, следующего за годом проведения экзамена, по поручению 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предметные комиссии, создаваемые </w:t>
      </w:r>
      <w:proofErr w:type="spellStart"/>
      <w:r>
        <w:rPr>
          <w:color w:val="464C55"/>
        </w:rPr>
        <w:t>Рособрнадзором</w:t>
      </w:r>
      <w:proofErr w:type="spellEnd"/>
      <w:r>
        <w:rPr>
          <w:color w:val="464C55"/>
        </w:rPr>
        <w:t>, проводят перепроверку отдельных экзаменационных работ ЕГЭ на территории Российской Федерации или за ее пределами.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До 1 марта года, следующего за годом проведения экзамена, по решению ОИВ или ГЭК предметные комиссии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Результаты перепроверки оформляются протоколами ГЭК.</w:t>
      </w:r>
    </w:p>
    <w:p w:rsidR="00D93B34" w:rsidRDefault="00D93B34" w:rsidP="00D93B34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РЦОИ.</w:t>
      </w:r>
    </w:p>
    <w:p w:rsidR="00D93B34" w:rsidRDefault="00D93B34" w:rsidP="00D93B34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4E5021" w:rsidRDefault="004E5021"/>
    <w:sectPr w:rsidR="004E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0F"/>
    <w:rsid w:val="004B130F"/>
    <w:rsid w:val="004E5021"/>
    <w:rsid w:val="00D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B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3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2125224/53f89421bbdaf741eb2d1ecc4ddb4c33/" TargetMode="External"/><Relationship Id="rId5" Type="http://schemas.openxmlformats.org/officeDocument/2006/relationships/hyperlink" Target="https://base.garant.ru/7212522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</dc:creator>
  <cp:keywords/>
  <dc:description/>
  <cp:lastModifiedBy>Кузнецова МА</cp:lastModifiedBy>
  <cp:revision>2</cp:revision>
  <dcterms:created xsi:type="dcterms:W3CDTF">2023-01-27T09:38:00Z</dcterms:created>
  <dcterms:modified xsi:type="dcterms:W3CDTF">2023-01-27T09:56:00Z</dcterms:modified>
</cp:coreProperties>
</file>