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701AB" w:rsidRPr="00183031" w14:paraId="20AAE89D" w14:textId="77777777" w:rsidTr="00C61EF6">
        <w:tc>
          <w:tcPr>
            <w:tcW w:w="4785" w:type="dxa"/>
          </w:tcPr>
          <w:p w14:paraId="179D613E" w14:textId="77777777" w:rsidR="002701AB" w:rsidRPr="00183031" w:rsidRDefault="002701AB" w:rsidP="00C61EF6">
            <w:pPr>
              <w:keepNext/>
              <w:keepLines/>
              <w:spacing w:before="480"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14:paraId="0BA851EE" w14:textId="77777777" w:rsidR="002701AB" w:rsidRPr="00183031" w:rsidRDefault="002701AB" w:rsidP="00C6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14:paraId="535BD919" w14:textId="77777777" w:rsidR="002701AB" w:rsidRPr="00183031" w:rsidRDefault="002701AB" w:rsidP="00C61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приказом директора </w:t>
            </w:r>
          </w:p>
          <w:p w14:paraId="05A4726C" w14:textId="77777777" w:rsidR="002701AB" w:rsidRPr="00183031" w:rsidRDefault="002701AB" w:rsidP="00C61EF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МОУ «Лицей №4» </w:t>
            </w:r>
          </w:p>
          <w:p w14:paraId="10C640A6" w14:textId="77777777" w:rsidR="002701AB" w:rsidRPr="00183031" w:rsidRDefault="002701AB" w:rsidP="00C61E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830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Приказ № </w:t>
            </w:r>
            <w:r w:rsidRPr="00985F61">
              <w:rPr>
                <w:rFonts w:ascii="Times New Roman" w:hAnsi="Times New Roman"/>
                <w:bCs/>
              </w:rPr>
              <w:t>14/2 от 01.02.2025</w:t>
            </w:r>
          </w:p>
        </w:tc>
      </w:tr>
    </w:tbl>
    <w:p w14:paraId="0ED83607" w14:textId="77777777" w:rsidR="002701AB" w:rsidRDefault="002701AB" w:rsidP="00F3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2280B" w14:textId="0369D9E1" w:rsidR="00F34E74" w:rsidRPr="00F34E74" w:rsidRDefault="00F34E74" w:rsidP="00F34E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34E74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Демонстрационный вариант</w:t>
      </w:r>
    </w:p>
    <w:p w14:paraId="31670FB4" w14:textId="77777777" w:rsidR="00F34E74" w:rsidRPr="00F34E74" w:rsidRDefault="00F34E74" w:rsidP="00F34E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4E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контрольных измерительных материалов </w:t>
      </w:r>
    </w:p>
    <w:p w14:paraId="59D240D5" w14:textId="77777777" w:rsidR="00F34E74" w:rsidRPr="00F34E74" w:rsidRDefault="00F34E74" w:rsidP="00F34E7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34E74">
        <w:rPr>
          <w:rFonts w:ascii="Times New Roman" w:eastAsia="Calibri" w:hAnsi="Times New Roman" w:cs="Times New Roman"/>
          <w:b/>
          <w:sz w:val="24"/>
          <w:szCs w:val="24"/>
        </w:rPr>
        <w:t xml:space="preserve">по химии для промежуточной аттестации обучающихся </w:t>
      </w:r>
      <w:r>
        <w:rPr>
          <w:rFonts w:ascii="Times New Roman" w:eastAsia="Calibri" w:hAnsi="Times New Roman" w:cs="Times New Roman"/>
          <w:b/>
          <w:sz w:val="24"/>
          <w:szCs w:val="24"/>
        </w:rPr>
        <w:t>10</w:t>
      </w:r>
      <w:r w:rsidRPr="00F34E74">
        <w:rPr>
          <w:rFonts w:ascii="Times New Roman" w:eastAsia="Calibri" w:hAnsi="Times New Roman" w:cs="Times New Roman"/>
          <w:b/>
          <w:sz w:val="24"/>
          <w:szCs w:val="24"/>
        </w:rPr>
        <w:t xml:space="preserve"> класса</w:t>
      </w:r>
    </w:p>
    <w:p w14:paraId="720E206A" w14:textId="77777777" w:rsidR="00F34E74" w:rsidRDefault="00F34E74" w:rsidP="009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FE7813" w14:textId="77777777" w:rsidR="002659AF" w:rsidRPr="009540EB" w:rsidRDefault="002659AF" w:rsidP="002659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40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 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предназначен для учащихся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классов в качестве оценки уровня знаний по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химия</w:t>
      </w:r>
      <w:r w:rsidRPr="009540EB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во время промежуточной аттестации.</w:t>
      </w:r>
    </w:p>
    <w:p w14:paraId="1751243B" w14:textId="77777777" w:rsidR="002659AF" w:rsidRDefault="002659AF" w:rsidP="002659A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EE7AF2C" w14:textId="77777777" w:rsidR="009E435E" w:rsidRDefault="00757CA4" w:rsidP="002659A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7CA4">
        <w:rPr>
          <w:rFonts w:ascii="Times New Roman" w:eastAsia="Calibri" w:hAnsi="Times New Roman" w:cs="Times New Roman"/>
          <w:b/>
          <w:sz w:val="24"/>
          <w:szCs w:val="24"/>
        </w:rPr>
        <w:t>Время выполнения работы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771C5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ED176C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36EC6">
        <w:rPr>
          <w:rFonts w:ascii="Times New Roman" w:hAnsi="Times New Roman" w:cs="Times New Roman"/>
          <w:b/>
          <w:sz w:val="24"/>
          <w:szCs w:val="24"/>
        </w:rPr>
        <w:t>2</w:t>
      </w:r>
      <w:r w:rsidR="00D771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E435E">
        <w:rPr>
          <w:rFonts w:ascii="Times New Roman" w:hAnsi="Times New Roman" w:cs="Times New Roman"/>
          <w:b/>
          <w:sz w:val="24"/>
          <w:szCs w:val="24"/>
        </w:rPr>
        <w:t>час</w:t>
      </w:r>
      <w:r w:rsidR="00A36EC6">
        <w:rPr>
          <w:rFonts w:ascii="Times New Roman" w:hAnsi="Times New Roman" w:cs="Times New Roman"/>
          <w:b/>
          <w:sz w:val="24"/>
          <w:szCs w:val="24"/>
        </w:rPr>
        <w:t>а</w:t>
      </w:r>
      <w:r w:rsidR="009E435E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A36EC6">
        <w:rPr>
          <w:rFonts w:ascii="Times New Roman" w:hAnsi="Times New Roman" w:cs="Times New Roman"/>
          <w:b/>
          <w:sz w:val="24"/>
          <w:szCs w:val="24"/>
        </w:rPr>
        <w:t>120</w:t>
      </w:r>
      <w:r w:rsidR="009E435E">
        <w:rPr>
          <w:rFonts w:ascii="Times New Roman" w:hAnsi="Times New Roman" w:cs="Times New Roman"/>
          <w:b/>
          <w:sz w:val="24"/>
          <w:szCs w:val="24"/>
        </w:rPr>
        <w:t xml:space="preserve"> минут)</w:t>
      </w:r>
    </w:p>
    <w:p w14:paraId="3937E641" w14:textId="77777777" w:rsidR="00876ABA" w:rsidRDefault="00876ABA" w:rsidP="00876ABA">
      <w:pPr>
        <w:pStyle w:val="leftmargin"/>
        <w:shd w:val="clear" w:color="auto" w:fill="FFFFFF"/>
        <w:spacing w:before="0" w:beforeAutospacing="0" w:after="0" w:afterAutospacing="0"/>
        <w:ind w:firstLine="375"/>
        <w:rPr>
          <w:color w:val="000000"/>
        </w:rPr>
      </w:pPr>
    </w:p>
    <w:p w14:paraId="30891917" w14:textId="77777777" w:rsidR="00876ABA" w:rsidRDefault="00876ABA" w:rsidP="00876ABA">
      <w:pPr>
        <w:pStyle w:val="leftmargin"/>
        <w:shd w:val="clear" w:color="auto" w:fill="FFFFFF"/>
        <w:spacing w:before="0" w:beforeAutospacing="0" w:after="0" w:afterAutospacing="0"/>
        <w:ind w:firstLine="375"/>
        <w:rPr>
          <w:b/>
          <w:color w:val="000000"/>
        </w:rPr>
      </w:pPr>
      <w:r w:rsidRPr="00003362">
        <w:rPr>
          <w:color w:val="000000"/>
        </w:rPr>
        <w:t>Правильно выполненная работа оценивается 2</w:t>
      </w:r>
      <w:r>
        <w:rPr>
          <w:color w:val="000000"/>
        </w:rPr>
        <w:t>8</w:t>
      </w:r>
      <w:r w:rsidRPr="00003362">
        <w:rPr>
          <w:color w:val="000000"/>
        </w:rPr>
        <w:t xml:space="preserve"> баллами</w:t>
      </w:r>
    </w:p>
    <w:p w14:paraId="16945A27" w14:textId="77777777" w:rsidR="002659AF" w:rsidRPr="007644E4" w:rsidRDefault="002659AF" w:rsidP="00265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44E4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1</w:t>
      </w:r>
      <w:r w:rsidR="00876ABA">
        <w:rPr>
          <w:rFonts w:ascii="Times New Roman" w:hAnsi="Times New Roman" w:cs="Times New Roman"/>
          <w:sz w:val="24"/>
          <w:szCs w:val="24"/>
        </w:rPr>
        <w:t xml:space="preserve"> – </w:t>
      </w:r>
      <w:r w:rsidRPr="007644E4">
        <w:rPr>
          <w:rFonts w:ascii="Times New Roman" w:hAnsi="Times New Roman" w:cs="Times New Roman"/>
          <w:sz w:val="24"/>
          <w:szCs w:val="24"/>
        </w:rPr>
        <w:t xml:space="preserve">задания 1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6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3, 5, 6</w:t>
      </w:r>
      <w:r w:rsidRPr="007644E4">
        <w:rPr>
          <w:rFonts w:ascii="Times New Roman" w:hAnsi="Times New Roman" w:cs="Times New Roman"/>
          <w:sz w:val="24"/>
          <w:szCs w:val="24"/>
        </w:rPr>
        <w:t xml:space="preserve"> – по 1 баллу</w:t>
      </w:r>
      <w:r>
        <w:rPr>
          <w:rFonts w:ascii="Times New Roman" w:hAnsi="Times New Roman" w:cs="Times New Roman"/>
          <w:sz w:val="24"/>
          <w:szCs w:val="24"/>
        </w:rPr>
        <w:t>; 4, 7-11 – по 2 балла</w:t>
      </w:r>
    </w:p>
    <w:p w14:paraId="545358FE" w14:textId="77777777" w:rsidR="002659AF" w:rsidRPr="007644E4" w:rsidRDefault="002659AF" w:rsidP="002659A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644E4"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644E4">
        <w:rPr>
          <w:rFonts w:ascii="Times New Roman" w:hAnsi="Times New Roman" w:cs="Times New Roman"/>
          <w:sz w:val="24"/>
          <w:szCs w:val="24"/>
        </w:rPr>
        <w:t xml:space="preserve"> – задания 1</w:t>
      </w:r>
      <w:r>
        <w:rPr>
          <w:rFonts w:ascii="Times New Roman" w:hAnsi="Times New Roman" w:cs="Times New Roman"/>
          <w:sz w:val="24"/>
          <w:szCs w:val="24"/>
        </w:rPr>
        <w:t>2, 13</w:t>
      </w:r>
      <w:r w:rsidRPr="007644E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7644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644E4">
        <w:rPr>
          <w:rFonts w:ascii="Times New Roman" w:hAnsi="Times New Roman" w:cs="Times New Roman"/>
          <w:sz w:val="24"/>
          <w:szCs w:val="24"/>
        </w:rPr>
        <w:t xml:space="preserve"> балл</w:t>
      </w:r>
      <w:r>
        <w:rPr>
          <w:rFonts w:ascii="Times New Roman" w:hAnsi="Times New Roman" w:cs="Times New Roman"/>
          <w:sz w:val="24"/>
          <w:szCs w:val="24"/>
        </w:rPr>
        <w:t>а; 14 – 5 баллов</w:t>
      </w:r>
    </w:p>
    <w:p w14:paraId="1C89E569" w14:textId="77777777" w:rsidR="002659AF" w:rsidRDefault="002659AF" w:rsidP="002659AF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</w:p>
    <w:p w14:paraId="7132BE84" w14:textId="77777777" w:rsidR="002659AF" w:rsidRPr="00A21986" w:rsidRDefault="00876ABA" w:rsidP="002659AF">
      <w:pPr>
        <w:pStyle w:val="leftmargin"/>
        <w:shd w:val="clear" w:color="auto" w:fill="FFFFFF"/>
        <w:spacing w:before="0" w:beforeAutospacing="0" w:after="0" w:afterAutospacing="0"/>
        <w:ind w:firstLine="375"/>
        <w:jc w:val="center"/>
        <w:rPr>
          <w:b/>
          <w:color w:val="000000"/>
        </w:rPr>
      </w:pPr>
      <w:r>
        <w:rPr>
          <w:b/>
          <w:color w:val="000000"/>
        </w:rPr>
        <w:t>Параметры оценки</w:t>
      </w:r>
    </w:p>
    <w:p w14:paraId="42C3B1D5" w14:textId="77777777" w:rsidR="002659AF" w:rsidRPr="00A21986" w:rsidRDefault="00876ABA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8A1729" w14:textId="77777777"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«5» - 85-100% </w:t>
      </w:r>
      <w:r w:rsidR="00DD1609"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A7777C" w14:textId="77777777"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«4» - 84-71% </w:t>
      </w:r>
      <w:r w:rsidR="00DD1609"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9F7FA0" w14:textId="77777777"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 xml:space="preserve">оценка «3» - 51-70% </w:t>
      </w:r>
      <w:r w:rsidR="00DD1609">
        <w:rPr>
          <w:rFonts w:ascii="Times New Roman" w:hAnsi="Times New Roman" w:cs="Times New Roman"/>
          <w:sz w:val="24"/>
          <w:szCs w:val="24"/>
        </w:rPr>
        <w:t>верно выполненных заданий теста</w:t>
      </w:r>
      <w:r w:rsidRPr="00A219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F00414" w14:textId="77777777" w:rsidR="002659AF" w:rsidRPr="00A21986" w:rsidRDefault="002659AF" w:rsidP="00265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986">
        <w:rPr>
          <w:rFonts w:ascii="Times New Roman" w:hAnsi="Times New Roman" w:cs="Times New Roman"/>
          <w:sz w:val="24"/>
          <w:szCs w:val="24"/>
        </w:rPr>
        <w:t>оценка «2» - 50</w:t>
      </w:r>
      <w:r>
        <w:rPr>
          <w:rFonts w:ascii="Times New Roman" w:hAnsi="Times New Roman" w:cs="Times New Roman"/>
          <w:sz w:val="24"/>
          <w:szCs w:val="24"/>
        </w:rPr>
        <w:t xml:space="preserve"> и менее </w:t>
      </w:r>
      <w:r w:rsidRPr="00A21986">
        <w:rPr>
          <w:rFonts w:ascii="Times New Roman" w:hAnsi="Times New Roman" w:cs="Times New Roman"/>
          <w:sz w:val="24"/>
          <w:szCs w:val="24"/>
        </w:rPr>
        <w:t>в</w:t>
      </w:r>
      <w:r w:rsidR="00DD1609">
        <w:rPr>
          <w:rFonts w:ascii="Times New Roman" w:hAnsi="Times New Roman" w:cs="Times New Roman"/>
          <w:sz w:val="24"/>
          <w:szCs w:val="24"/>
        </w:rPr>
        <w:t>ерно выполненных заданий теста</w:t>
      </w:r>
    </w:p>
    <w:p w14:paraId="5ED93CEB" w14:textId="77777777" w:rsidR="002659AF" w:rsidRDefault="002659AF" w:rsidP="00DD160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02F26A" w14:textId="77777777" w:rsidR="00EE77D6" w:rsidRPr="00EE77D6" w:rsidRDefault="00EE77D6" w:rsidP="009E43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часть </w:t>
      </w:r>
    </w:p>
    <w:p w14:paraId="3F1AADB1" w14:textId="77777777"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16"/>
          <w:lang w:eastAsia="ru-RU"/>
        </w:rPr>
        <w:t>Установите соответствие между названием вещества и классом (группой), к которому оно принадлежит: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5711"/>
      </w:tblGrid>
      <w:tr w:rsidR="000C418C" w:rsidRPr="000C418C" w14:paraId="6E39B748" w14:textId="77777777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862954" w14:textId="77777777"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НАЗВАНИЕ ВЕЩЕСТВА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EC670A" w14:textId="77777777"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КЛАСС (ГРУППА) ОРГАНИЧЕСКИХ СОЕДИНЕНИЙ</w:t>
            </w:r>
          </w:p>
        </w:tc>
      </w:tr>
      <w:tr w:rsidR="000C418C" w:rsidRPr="000C418C" w14:paraId="76163604" w14:textId="77777777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393E64" w14:textId="77777777"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А) ацетон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Б) анилин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 xml:space="preserve">В) </w:t>
            </w:r>
            <w:proofErr w:type="spellStart"/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этилформиат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1B5846" w14:textId="77777777"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t>1) амины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2) карбонильные соединения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3) сложные эфиры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4) простые эфиры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16"/>
                <w:lang w:eastAsia="ru-RU"/>
              </w:rPr>
              <w:br/>
              <w:t>5) аминокислоты</w:t>
            </w:r>
          </w:p>
        </w:tc>
      </w:tr>
    </w:tbl>
    <w:p w14:paraId="4D232752" w14:textId="77777777" w:rsidR="000C418C" w:rsidRPr="000C418C" w:rsidRDefault="000C418C" w:rsidP="000C418C">
      <w:pPr>
        <w:shd w:val="clear" w:color="auto" w:fill="FFFFFF"/>
        <w:spacing w:after="115" w:line="240" w:lineRule="auto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16"/>
          <w:lang w:eastAsia="ru-RU"/>
        </w:rPr>
        <w:t>Запишите выбранные цифры под соответствующими буквами.</w:t>
      </w:r>
    </w:p>
    <w:p w14:paraId="58A855F8" w14:textId="77777777"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Вещество, формула которого C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6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отнести к</w:t>
      </w:r>
    </w:p>
    <w:p w14:paraId="4CF6FB7C" w14:textId="77777777"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алкадиенам</w:t>
      </w:r>
    </w:p>
    <w:p w14:paraId="3A1AAF92" w14:textId="77777777"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алкенам</w:t>
      </w:r>
      <w:proofErr w:type="spellEnd"/>
    </w:p>
    <w:p w14:paraId="2CCE409E" w14:textId="77777777"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алканам</w:t>
      </w:r>
    </w:p>
    <w:p w14:paraId="7F91B94C" w14:textId="77777777"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алкинам</w:t>
      </w:r>
    </w:p>
    <w:p w14:paraId="147E98E4" w14:textId="77777777" w:rsidR="000C418C" w:rsidRPr="000C418C" w:rsidRDefault="000C418C" w:rsidP="000C418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циклоалканам</w:t>
      </w:r>
      <w:proofErr w:type="spellEnd"/>
    </w:p>
    <w:p w14:paraId="57BC151B" w14:textId="77777777"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выбранных веществ.</w:t>
      </w:r>
    </w:p>
    <w:p w14:paraId="65828213" w14:textId="77777777"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предложенного перечня выберите два вещества, с каждым из которых реагирует аммиачный раствор оксида серебра.</w:t>
      </w:r>
    </w:p>
    <w:p w14:paraId="5AC507DD" w14:textId="77777777"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бутин-2</w:t>
      </w:r>
    </w:p>
    <w:p w14:paraId="53CB97E1" w14:textId="77777777"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бутен-2</w:t>
      </w:r>
    </w:p>
    <w:p w14:paraId="448E7079" w14:textId="77777777"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бутин-1</w:t>
      </w:r>
    </w:p>
    <w:p w14:paraId="277DB4B7" w14:textId="77777777"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бутен-1</w:t>
      </w:r>
    </w:p>
    <w:p w14:paraId="1C8A9365" w14:textId="77777777" w:rsidR="000C418C" w:rsidRPr="000C418C" w:rsidRDefault="000C418C" w:rsidP="000C418C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ацетилен</w:t>
      </w:r>
    </w:p>
    <w:p w14:paraId="0B45450A" w14:textId="77777777" w:rsidR="000C418C" w:rsidRPr="000C418C" w:rsidRDefault="00000000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pict w14:anchorId="5B9E9379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3pt;margin-top:4.6pt;width:22.1pt;height:21.75pt;z-index:251659264;mso-width-relative:margin;mso-height-relative:margin" filled="f" stroked="f">
            <v:textbox>
              <w:txbxContent>
                <w:p w14:paraId="484A5BAC" w14:textId="77777777" w:rsidR="000C418C" w:rsidRPr="000C418C" w:rsidRDefault="000C418C" w:rsidP="000C418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0C418C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</w:p>
              </w:txbxContent>
            </v:textbox>
          </v:shape>
        </w:pic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 w14:anchorId="6D8C5D8C">
          <v:shape id="_x0000_s1026" type="#_x0000_t202" style="position:absolute;margin-left:221.85pt;margin-top:4.6pt;width:22.1pt;height:21.75pt;z-index:251658240;mso-width-relative:margin;mso-height-relative:margin" filled="f" stroked="f">
            <v:textbox>
              <w:txbxContent>
                <w:p w14:paraId="3F1EA416" w14:textId="77777777" w:rsidR="000C418C" w:rsidRPr="000C418C" w:rsidRDefault="000C418C" w:rsidP="000C418C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0C418C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</w:p>
              </w:txbxContent>
            </v:textbox>
          </v:shape>
        </w:pict>
      </w:r>
      <w:r w:rsidR="000C418C"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ответов</w:t>
      </w:r>
    </w:p>
    <w:p w14:paraId="7B763EB6" w14:textId="77777777"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заданной схеме превращений  СН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4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→ СН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3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Сl → </w:t>
      </w:r>
      <w:r w:rsidRPr="000C4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418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 xml:space="preserve">6 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веществами X и Y являются соответственно</w:t>
      </w:r>
    </w:p>
    <w:p w14:paraId="0250C129" w14:textId="77777777"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HCl</w:t>
      </w:r>
      <w:proofErr w:type="spellEnd"/>
    </w:p>
    <w:p w14:paraId="6F0EEAE1" w14:textId="77777777"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Cl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</w:p>
    <w:p w14:paraId="2A55A14B" w14:textId="77777777"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NaClO</w:t>
      </w:r>
      <w:proofErr w:type="spellEnd"/>
    </w:p>
    <w:p w14:paraId="321985DA" w14:textId="77777777"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Na</w:t>
      </w:r>
    </w:p>
    <w:p w14:paraId="1830BA3D" w14:textId="77777777" w:rsidR="000C418C" w:rsidRPr="000C418C" w:rsidRDefault="000C418C" w:rsidP="000C418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2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H</w:t>
      </w:r>
      <w:r w:rsidRPr="000C418C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5</w:t>
      </w: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ONa</w:t>
      </w:r>
    </w:p>
    <w:p w14:paraId="206578EC" w14:textId="77777777" w:rsid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выбранных веществ.</w:t>
      </w:r>
    </w:p>
    <w:p w14:paraId="6FDCC980" w14:textId="77777777" w:rsidR="00A36EC6" w:rsidRPr="000C418C" w:rsidRDefault="00A36EC6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2B368E" w14:textId="77777777" w:rsidR="000C418C" w:rsidRPr="000C418C" w:rsidRDefault="000C418C" w:rsidP="000C418C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фенол, так и бензол реагируют с</w:t>
      </w:r>
    </w:p>
    <w:p w14:paraId="08D88D3A" w14:textId="77777777"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бромом</w:t>
      </w:r>
    </w:p>
    <w:p w14:paraId="76AEA0EA" w14:textId="77777777"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соляной кислотой</w:t>
      </w:r>
    </w:p>
    <w:p w14:paraId="24602FB7" w14:textId="77777777"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натрием</w:t>
      </w:r>
    </w:p>
    <w:p w14:paraId="191338F4" w14:textId="77777777"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водным раствором гидроксида натрия</w:t>
      </w:r>
    </w:p>
    <w:p w14:paraId="117CA855" w14:textId="77777777" w:rsidR="000C418C" w:rsidRPr="000C418C" w:rsidRDefault="000C418C" w:rsidP="000C418C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азотной кислотой</w:t>
      </w:r>
    </w:p>
    <w:p w14:paraId="7652877D" w14:textId="77777777"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выбранных веществ.</w:t>
      </w:r>
    </w:p>
    <w:p w14:paraId="5724B29B" w14:textId="77777777" w:rsidR="000C418C" w:rsidRPr="000C418C" w:rsidRDefault="000C418C" w:rsidP="000C41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Этилен из этанола и </w:t>
      </w: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хлорэтана</w:t>
      </w:r>
      <w:proofErr w:type="spellEnd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получить соответственно в результате реакции</w:t>
      </w:r>
    </w:p>
    <w:p w14:paraId="35E4C93D" w14:textId="77777777"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дегидратации</w:t>
      </w:r>
    </w:p>
    <w:p w14:paraId="2508F657" w14:textId="77777777"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дегидрирования</w:t>
      </w:r>
    </w:p>
    <w:p w14:paraId="63DF1E87" w14:textId="77777777"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дегалогенирования</w:t>
      </w:r>
      <w:proofErr w:type="spellEnd"/>
    </w:p>
    <w:p w14:paraId="01A3005B" w14:textId="77777777"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дегидрогалогенирования</w:t>
      </w:r>
      <w:proofErr w:type="spellEnd"/>
    </w:p>
    <w:p w14:paraId="65515855" w14:textId="77777777" w:rsidR="000C418C" w:rsidRPr="000C418C" w:rsidRDefault="000C418C" w:rsidP="000C418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изомеризации</w:t>
      </w:r>
    </w:p>
    <w:p w14:paraId="7CB69456" w14:textId="77777777"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номера ответов</w:t>
      </w:r>
    </w:p>
    <w:p w14:paraId="03659C49" w14:textId="77777777" w:rsidR="000C418C" w:rsidRPr="000C418C" w:rsidRDefault="000C418C" w:rsidP="000C418C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Установите соответствие между исходными веществами и продуктом, который преимущественно образуется при их взаимодействии с избытком хлороводорода: к каждой позиции, обозначенной буквой, подберите соответствующую позицию, обозначенную цифрой.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9"/>
        <w:gridCol w:w="2704"/>
      </w:tblGrid>
      <w:tr w:rsidR="000C418C" w:rsidRPr="000C418C" w14:paraId="1E12B68C" w14:textId="77777777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294581" w14:textId="77777777" w:rsidR="000C418C" w:rsidRPr="000C418C" w:rsidRDefault="000C418C" w:rsidP="000C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ВЕЩЕСТВА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C4D6B" w14:textId="77777777" w:rsidR="000C418C" w:rsidRPr="000C418C" w:rsidRDefault="00E221EE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0C418C"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 РЕАКЦИИ</w:t>
            </w:r>
          </w:p>
        </w:tc>
      </w:tr>
      <w:tr w:rsidR="000C418C" w:rsidRPr="000C418C" w14:paraId="63585195" w14:textId="77777777" w:rsidTr="00A47BC1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1E6EF" w14:textId="77777777"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пропен</w:t>
            </w:r>
            <w:proofErr w:type="spellEnd"/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метилпропен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Г) </w:t>
            </w:r>
            <w:proofErr w:type="spellStart"/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пропин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354301" w14:textId="77777777" w:rsidR="000C418C" w:rsidRPr="000C418C" w:rsidRDefault="000C418C" w:rsidP="00A47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метил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метил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1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не взаимодействуют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5) 2,2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дихлорпропан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6) 1,2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noBreakHyphen/>
              <w:t>дихлорпропан</w:t>
            </w:r>
          </w:p>
        </w:tc>
      </w:tr>
    </w:tbl>
    <w:p w14:paraId="4E3EA143" w14:textId="77777777" w:rsidR="000C418C" w:rsidRPr="000C418C" w:rsidRDefault="000C418C" w:rsidP="000C41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1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выбранные цифры под соответствующими буквами.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0"/>
      </w:tblGrid>
      <w:tr w:rsidR="000C418C" w:rsidRPr="000C418C" w14:paraId="23881069" w14:textId="77777777" w:rsidTr="000C41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BD62E7" w14:textId="77777777" w:rsidR="000C418C" w:rsidRPr="000C418C" w:rsidRDefault="000C418C" w:rsidP="000C418C">
            <w:pPr>
              <w:pStyle w:val="a3"/>
              <w:numPr>
                <w:ilvl w:val="0"/>
                <w:numId w:val="6"/>
              </w:num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формулой вещества и числом </w:t>
            </w:r>
            <w:r w:rsidRPr="000C418C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</w:t>
            </w: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-связей в молекуле этого вещества.</w:t>
            </w:r>
          </w:p>
        </w:tc>
      </w:tr>
    </w:tbl>
    <w:p w14:paraId="35EA537A" w14:textId="77777777" w:rsidR="000C418C" w:rsidRPr="000C418C" w:rsidRDefault="000C418C" w:rsidP="000C4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8083"/>
        <w:gridCol w:w="1617"/>
      </w:tblGrid>
      <w:tr w:rsidR="000C418C" w:rsidRPr="000C418C" w14:paraId="0F69DDCE" w14:textId="77777777" w:rsidTr="000C418C">
        <w:trPr>
          <w:tblCellSpacing w:w="15" w:type="dxa"/>
          <w:jc w:val="center"/>
        </w:trPr>
        <w:tc>
          <w:tcPr>
            <w:tcW w:w="125" w:type="dxa"/>
            <w:vAlign w:val="center"/>
            <w:hideMark/>
          </w:tcPr>
          <w:p w14:paraId="79914629" w14:textId="77777777"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41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9655" w:type="dxa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720"/>
              <w:gridCol w:w="188"/>
              <w:gridCol w:w="4717"/>
            </w:tblGrid>
            <w:tr w:rsidR="000C418C" w:rsidRPr="000C418C" w14:paraId="396BB531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553D80BD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ФОРМУЛА ВЕЩЕСТВА</w:t>
                  </w:r>
                </w:p>
              </w:tc>
              <w:tc>
                <w:tcPr>
                  <w:tcW w:w="0" w:type="auto"/>
                  <w:hideMark/>
                </w:tcPr>
                <w:p w14:paraId="3380B797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6C0FE907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ЧИСЛО σ-СВЯЗЕЙ</w:t>
                  </w:r>
                </w:p>
              </w:tc>
            </w:tr>
            <w:tr w:rsidR="000C418C" w:rsidRPr="000C418C" w14:paraId="3EEA6B3F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4325"/>
                  </w:tblGrid>
                  <w:tr w:rsidR="000C418C" w:rsidRPr="000C418C" w14:paraId="128EBF8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7412F82F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6C805AF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OH</w:t>
                        </w:r>
                      </w:p>
                    </w:tc>
                  </w:tr>
                  <w:tr w:rsidR="000C418C" w:rsidRPr="000C418C" w14:paraId="3A1E5DE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095747D0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46AA3E4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CO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</w:p>
                    </w:tc>
                  </w:tr>
                  <w:tr w:rsidR="000C418C" w:rsidRPr="000C418C" w14:paraId="2C8E2A9B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3A0585B1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0E6AD2C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</w:p>
                    </w:tc>
                  </w:tr>
                  <w:tr w:rsidR="000C418C" w:rsidRPr="000C418C" w14:paraId="66DD0EB7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650549EF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6F24210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4</w:t>
                        </w:r>
                      </w:p>
                    </w:tc>
                  </w:tr>
                </w:tbl>
                <w:p w14:paraId="498A7771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601518A5" w14:textId="77777777"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  <w:gridCol w:w="4285"/>
                  </w:tblGrid>
                  <w:tr w:rsidR="000C418C" w:rsidRPr="000C418C" w14:paraId="181F3739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245F4FAE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780829A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одна</w:t>
                        </w:r>
                      </w:p>
                    </w:tc>
                  </w:tr>
                  <w:tr w:rsidR="000C418C" w:rsidRPr="000C418C" w14:paraId="7237FE2F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00964121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Б)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F4D440A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две</w:t>
                        </w:r>
                      </w:p>
                    </w:tc>
                  </w:tr>
                  <w:tr w:rsidR="000C418C" w:rsidRPr="000C418C" w14:paraId="20F10BC1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691F5283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1AD505E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три</w:t>
                        </w:r>
                      </w:p>
                    </w:tc>
                  </w:tr>
                  <w:tr w:rsidR="000C418C" w:rsidRPr="000C418C" w14:paraId="22341361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5A5CAA47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FFD445B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четыре</w:t>
                        </w:r>
                      </w:p>
                    </w:tc>
                  </w:tr>
                  <w:tr w:rsidR="000C418C" w:rsidRPr="000C418C" w14:paraId="49847034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2D82C2E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Д)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A23C689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пять</w:t>
                        </w:r>
                      </w:p>
                    </w:tc>
                  </w:tr>
                  <w:tr w:rsidR="000C418C" w:rsidRPr="000C418C" w14:paraId="08C1C5C9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78D14D3C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Е)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08CE88B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шесть</w:t>
                        </w:r>
                      </w:p>
                    </w:tc>
                  </w:tr>
                </w:tbl>
                <w:p w14:paraId="0CCD66B8" w14:textId="77777777"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14:paraId="422137E3" w14:textId="77777777"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418C" w:rsidRPr="000C418C" w14:paraId="1511928F" w14:textId="77777777" w:rsidTr="000C418C">
        <w:tblPrEx>
          <w:jc w:val="left"/>
        </w:tblPrEx>
        <w:trPr>
          <w:gridAfter w:val="1"/>
          <w:wAfter w:w="1572" w:type="dxa"/>
          <w:tblCellSpacing w:w="15" w:type="dxa"/>
        </w:trPr>
        <w:tc>
          <w:tcPr>
            <w:tcW w:w="8208" w:type="dxa"/>
            <w:gridSpan w:val="2"/>
            <w:vAlign w:val="center"/>
            <w:hideMark/>
          </w:tcPr>
          <w:p w14:paraId="6B6ECF3F" w14:textId="77777777" w:rsidR="000C418C" w:rsidRPr="000C418C" w:rsidRDefault="000C418C" w:rsidP="000C418C">
            <w:pPr>
              <w:pStyle w:val="a3"/>
              <w:numPr>
                <w:ilvl w:val="0"/>
                <w:numId w:val="6"/>
              </w:num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Установите соответствие между названием вещества и формулой его гомолога.</w:t>
            </w:r>
          </w:p>
        </w:tc>
      </w:tr>
    </w:tbl>
    <w:p w14:paraId="5E30365D" w14:textId="77777777" w:rsidR="000C418C" w:rsidRPr="000C418C" w:rsidRDefault="000C418C" w:rsidP="000C4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7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700"/>
        <w:gridCol w:w="142"/>
      </w:tblGrid>
      <w:tr w:rsidR="000C418C" w:rsidRPr="000C418C" w14:paraId="5739FE64" w14:textId="77777777" w:rsidTr="000C418C">
        <w:trPr>
          <w:gridAfter w:val="1"/>
          <w:wAfter w:w="97" w:type="dxa"/>
          <w:tblCellSpacing w:w="15" w:type="dxa"/>
          <w:jc w:val="center"/>
        </w:trPr>
        <w:tc>
          <w:tcPr>
            <w:tcW w:w="125" w:type="dxa"/>
            <w:vAlign w:val="center"/>
            <w:hideMark/>
          </w:tcPr>
          <w:p w14:paraId="7AA27362" w14:textId="77777777"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0C418C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9670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06"/>
              <w:gridCol w:w="188"/>
              <w:gridCol w:w="5031"/>
            </w:tblGrid>
            <w:tr w:rsidR="000C418C" w:rsidRPr="000C418C" w14:paraId="5986C725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531827E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НАЗВАНИЕ ВЕЩЕСТВА</w:t>
                  </w:r>
                </w:p>
              </w:tc>
              <w:tc>
                <w:tcPr>
                  <w:tcW w:w="0" w:type="auto"/>
                  <w:hideMark/>
                </w:tcPr>
                <w:p w14:paraId="1767FA69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0AFE516F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ФОРМУЛА ГОМОЛОГА</w:t>
                  </w:r>
                </w:p>
              </w:tc>
            </w:tr>
            <w:tr w:rsidR="000C418C" w:rsidRPr="000C418C" w14:paraId="6A38EA58" w14:textId="77777777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4011"/>
                  </w:tblGrid>
                  <w:tr w:rsidR="000C418C" w:rsidRPr="000C418C" w14:paraId="48405D5D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2292BCA5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25BD67D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2-метилпропан</w:t>
                        </w:r>
                      </w:p>
                    </w:tc>
                  </w:tr>
                  <w:tr w:rsidR="000C418C" w:rsidRPr="000C418C" w14:paraId="3803FB01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684A9E9C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1B3C11C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бензол</w:t>
                        </w:r>
                      </w:p>
                    </w:tc>
                  </w:tr>
                  <w:tr w:rsidR="000C418C" w:rsidRPr="000C418C" w14:paraId="36BD0429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0BC1392C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EBAFE5E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2-</w:t>
                        </w:r>
                        <w:proofErr w:type="spellStart"/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хлорпентан</w:t>
                        </w:r>
                        <w:proofErr w:type="spellEnd"/>
                      </w:p>
                    </w:tc>
                  </w:tr>
                  <w:tr w:rsidR="000C418C" w:rsidRPr="000C418C" w14:paraId="04579AB5" w14:textId="77777777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0C557296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4519A83A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метилциклопентан</w:t>
                        </w:r>
                        <w:proofErr w:type="spellEnd"/>
                      </w:p>
                    </w:tc>
                  </w:tr>
                </w:tbl>
                <w:p w14:paraId="2FD6B8DE" w14:textId="77777777" w:rsidR="000C418C" w:rsidRPr="000C418C" w:rsidRDefault="000C418C" w:rsidP="000C41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5B7EEF71" w14:textId="77777777"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0C418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  <w:gridCol w:w="4599"/>
                  </w:tblGrid>
                  <w:tr w:rsidR="000C418C" w:rsidRPr="000C418C" w14:paraId="1F3B40FC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2FB4B73D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42E67C4C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11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Cl</w:t>
                        </w:r>
                      </w:p>
                    </w:tc>
                  </w:tr>
                  <w:tr w:rsidR="000C418C" w:rsidRPr="000C418C" w14:paraId="3CD11BEF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3F38C110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Б)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F536185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9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</w:p>
                    </w:tc>
                  </w:tr>
                  <w:tr w:rsidR="000C418C" w:rsidRPr="000C418C" w14:paraId="4B273CEA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3D2979F7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B38BFE9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)CH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</w:tc>
                  </w:tr>
                  <w:tr w:rsidR="000C418C" w:rsidRPr="000C418C" w14:paraId="5D85E4E7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3B58ACCF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53EA45D5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6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5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</w:p>
                    </w:tc>
                  </w:tr>
                  <w:tr w:rsidR="000C418C" w:rsidRPr="000C418C" w14:paraId="6FBB9282" w14:textId="77777777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74AB5AAA" w14:textId="77777777" w:rsidR="000C418C" w:rsidRPr="000C418C" w:rsidRDefault="000C418C" w:rsidP="000C418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lastRenderedPageBreak/>
                          <w:t>Д)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6CC22969" w14:textId="77777777" w:rsidR="000C418C" w:rsidRPr="000C418C" w:rsidRDefault="000C418C" w:rsidP="000C418C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CH(Cl)CH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</w:p>
                    </w:tc>
                  </w:tr>
                </w:tbl>
                <w:p w14:paraId="09F07EB0" w14:textId="77777777" w:rsidR="000C418C" w:rsidRPr="000C418C" w:rsidRDefault="000C418C" w:rsidP="000C418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14:paraId="24832BF4" w14:textId="77777777" w:rsidR="000C418C" w:rsidRPr="000C418C" w:rsidRDefault="000C418C" w:rsidP="000C418C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  <w:tr w:rsidR="000C418C" w:rsidRPr="00BB16DF" w14:paraId="647595A1" w14:textId="77777777" w:rsidTr="000C418C">
        <w:tblPrEx>
          <w:jc w:val="left"/>
        </w:tblPrEx>
        <w:trPr>
          <w:tblCellSpacing w:w="15" w:type="dxa"/>
        </w:trPr>
        <w:tc>
          <w:tcPr>
            <w:tcW w:w="9952" w:type="dxa"/>
            <w:gridSpan w:val="3"/>
            <w:vAlign w:val="center"/>
            <w:hideMark/>
          </w:tcPr>
          <w:p w14:paraId="66E1187E" w14:textId="77777777" w:rsidR="000C418C" w:rsidRPr="000C418C" w:rsidRDefault="000C418C" w:rsidP="000C418C">
            <w:pPr>
              <w:pStyle w:val="a3"/>
              <w:numPr>
                <w:ilvl w:val="0"/>
                <w:numId w:val="6"/>
              </w:numPr>
              <w:spacing w:after="0" w:line="169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1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Установите соответствие между реагирующими веществами и органическим веществом, которое является продуктом реакции.</w:t>
            </w:r>
          </w:p>
        </w:tc>
      </w:tr>
    </w:tbl>
    <w:p w14:paraId="0DFA24FF" w14:textId="77777777" w:rsidR="000C418C" w:rsidRPr="00BB16DF" w:rsidRDefault="000C418C" w:rsidP="000C418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"/>
        <w:gridCol w:w="9700"/>
      </w:tblGrid>
      <w:tr w:rsidR="000C418C" w:rsidRPr="00BB16DF" w14:paraId="735EA4F4" w14:textId="77777777" w:rsidTr="00E221EE">
        <w:trPr>
          <w:tblCellSpacing w:w="15" w:type="dxa"/>
          <w:jc w:val="center"/>
        </w:trPr>
        <w:tc>
          <w:tcPr>
            <w:tcW w:w="125" w:type="dxa"/>
            <w:vAlign w:val="center"/>
            <w:hideMark/>
          </w:tcPr>
          <w:p w14:paraId="506A0681" w14:textId="77777777" w:rsidR="000C418C" w:rsidRPr="00BB16DF" w:rsidRDefault="000C418C" w:rsidP="00A47B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  <w:r w:rsidRPr="00BB16DF">
              <w:rPr>
                <w:rFonts w:ascii="Arial" w:eastAsia="Times New Roman" w:hAnsi="Arial" w:cs="Arial"/>
                <w:sz w:val="17"/>
                <w:szCs w:val="17"/>
                <w:lang w:eastAsia="ru-RU"/>
              </w:rPr>
              <w:t>  </w:t>
            </w:r>
          </w:p>
        </w:tc>
        <w:tc>
          <w:tcPr>
            <w:tcW w:w="9655" w:type="dxa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357"/>
              <w:gridCol w:w="188"/>
              <w:gridCol w:w="4080"/>
            </w:tblGrid>
            <w:tr w:rsidR="000C418C" w:rsidRPr="00BB16DF" w14:paraId="5C98A8B3" w14:textId="77777777" w:rsidTr="00A47BC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0E8861BA" w14:textId="77777777"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РЕАГИРУЮЩИЕ ВЕЩЕСТВА</w:t>
                  </w:r>
                </w:p>
              </w:tc>
              <w:tc>
                <w:tcPr>
                  <w:tcW w:w="0" w:type="auto"/>
                  <w:hideMark/>
                </w:tcPr>
                <w:p w14:paraId="2119CE66" w14:textId="77777777"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14:paraId="760FF0E0" w14:textId="77777777"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b/>
                      <w:bCs/>
                      <w:sz w:val="17"/>
                      <w:szCs w:val="17"/>
                      <w:u w:val="single"/>
                      <w:lang w:eastAsia="ru-RU"/>
                    </w:rPr>
                    <w:t>ПРОДУКТ РЕАКЦИИ</w:t>
                  </w:r>
                </w:p>
              </w:tc>
            </w:tr>
            <w:tr w:rsidR="000C418C" w:rsidRPr="00BB16DF" w14:paraId="419A506F" w14:textId="77777777" w:rsidTr="00A47BC1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7"/>
                    <w:gridCol w:w="4925"/>
                  </w:tblGrid>
                  <w:tr w:rsidR="000C418C" w:rsidRPr="00BB16DF" w14:paraId="20AF0A11" w14:textId="77777777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678CC772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А)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ECC5A40" w14:textId="77777777" w:rsidR="000C418C" w:rsidRPr="00BB16DF" w:rsidRDefault="00000000" w:rsidP="000C418C">
                        <w:pPr>
                          <w:spacing w:after="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 w14:anchorId="3CEDC6D6">
                            <v:shapetype id="_x0000_t32" coordsize="21600,21600" o:spt="32" o:oned="t" path="m,l21600,21600e" filled="f">
                              <v:path arrowok="t" fillok="f" o:connecttype="none"/>
                              <o:lock v:ext="edit" shapetype="t"/>
                            </v:shapetype>
                            <v:shape id="_x0000_s1028" type="#_x0000_t32" style="position:absolute;margin-left:105.2pt;margin-top:8.15pt;width:32.85pt;height:0;z-index:251660288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OH </w:t>
                        </w:r>
                        <w:r w:rsid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6"/>
                            <w:vertAlign w:val="superscript"/>
                            <w:lang w:val="en-US" w:eastAsia="ru-RU"/>
                          </w:rPr>
                          <w:t>CuO</w:t>
                        </w:r>
                        <w:proofErr w:type="spellEnd"/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6"/>
                            <w:vertAlign w:val="superscript"/>
                            <w:lang w:val="en-US" w:eastAsia="ru-RU"/>
                          </w:rPr>
                          <w:t>,</w:t>
                        </w:r>
                        <w:r w:rsidR="000C418C" w:rsidRPr="000C418C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vertAlign w:val="superscript"/>
                            <w:lang w:val="en-US" w:eastAsia="ru-RU"/>
                          </w:rPr>
                          <w:t>​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6"/>
                            <w:vertAlign w:val="superscript"/>
                            <w:lang w:val="en-US" w:eastAsia="ru-RU"/>
                          </w:rPr>
                          <w:t> 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6"/>
                            <w:vertAlign w:val="superscript"/>
                            <w:lang w:val="en-US" w:eastAsia="ru-RU"/>
                          </w:rPr>
                          <w:t>t</w:t>
                        </w:r>
                      </w:p>
                    </w:tc>
                  </w:tr>
                  <w:tr w:rsidR="000C418C" w:rsidRPr="002701AB" w14:paraId="7F673F66" w14:textId="77777777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7621E638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Б)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D89ED74" w14:textId="77777777" w:rsidR="000C418C" w:rsidRPr="00BB16DF" w:rsidRDefault="00000000" w:rsidP="000C418C">
                        <w:pPr>
                          <w:spacing w:after="0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  <w:lang w:eastAsia="ru-RU"/>
                          </w:rPr>
                          <w:pict w14:anchorId="08F1C6B4">
                            <v:shape id="_x0000_s1029" type="#_x0000_t32" style="position:absolute;margin-left:108.55pt;margin-top:10.2pt;width:50.8pt;height:0;z-index:251661312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CH(OH)CH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3  </w:t>
                        </w:r>
                        <w:r w:rsidR="000C418C" w:rsidRP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 xml:space="preserve"> 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K</w:t>
                        </w:r>
                        <w:r w:rsidR="00EE77D6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m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nO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4  (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H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+)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 </w:t>
                        </w:r>
                      </w:p>
                    </w:tc>
                  </w:tr>
                  <w:tr w:rsidR="000C418C" w:rsidRPr="00BB16DF" w14:paraId="26A281D9" w14:textId="77777777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36F8181A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В)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66C17496" w14:textId="77777777" w:rsidR="000C418C" w:rsidRPr="00BB16DF" w:rsidRDefault="00000000" w:rsidP="000C418C">
                        <w:pPr>
                          <w:spacing w:after="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lang w:eastAsia="ru-RU"/>
                          </w:rPr>
                          <w:pict w14:anchorId="3E609B64">
                            <v:shape id="_x0000_s1030" type="#_x0000_t32" style="position:absolute;margin-left:89pt;margin-top:10.6pt;width:55.95pt;height:0;z-index:251662336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CHO </w:t>
                        </w:r>
                        <w:r w:rsidR="000C418C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K</w:t>
                        </w:r>
                        <w:r w:rsidR="00EE77D6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m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nO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4  (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H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eastAsia="ru-RU"/>
                          </w:rPr>
                          <w:t>+)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</w:tr>
                  <w:tr w:rsidR="000C418C" w:rsidRPr="002701AB" w14:paraId="5246C703" w14:textId="77777777" w:rsidTr="00A47BC1">
                    <w:trPr>
                      <w:tblCellSpacing w:w="15" w:type="dxa"/>
                      <w:jc w:val="center"/>
                    </w:trPr>
                    <w:tc>
                      <w:tcPr>
                        <w:tcW w:w="6" w:type="dxa"/>
                        <w:hideMark/>
                      </w:tcPr>
                      <w:p w14:paraId="435C3620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Г)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439550BA" w14:textId="77777777" w:rsidR="000C418C" w:rsidRPr="00BB16DF" w:rsidRDefault="00000000" w:rsidP="000C418C">
                        <w:pPr>
                          <w:spacing w:after="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noProof/>
                            <w:sz w:val="24"/>
                            <w:lang w:eastAsia="ru-RU"/>
                          </w:rPr>
                          <w:pict w14:anchorId="1B36276B">
                            <v:shape id="_x0000_s1031" type="#_x0000_t32" style="position:absolute;margin-left:105.2pt;margin-top:9.8pt;width:32.85pt;height:0;z-index:251663360;mso-position-horizontal-relative:text;mso-position-vertical-relative:text" o:connectortype="straight">
                              <v:stroke endarrow="block"/>
                            </v:shape>
                          </w:pic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2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 w:eastAsia="ru-RU"/>
                          </w:rPr>
                          <w:t>CH(OH)CH</w:t>
                        </w:r>
                        <w:r w:rsidR="000C418C"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bscript"/>
                            <w:lang w:val="en-US" w:eastAsia="ru-RU"/>
                          </w:rPr>
                          <w:t>3  </w:t>
                        </w:r>
                        <w:proofErr w:type="spellStart"/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CuO</w:t>
                        </w:r>
                        <w:proofErr w:type="spellEnd"/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,</w:t>
                        </w:r>
                        <w:r w:rsidR="000C418C" w:rsidRPr="000C418C">
                          <w:rPr>
                            <w:rFonts w:ascii="Arial Unicode MS" w:eastAsia="Arial Unicode MS" w:hAnsi="Arial Unicode MS" w:cs="Arial Unicode MS" w:hint="eastAsia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​</w:t>
                        </w:r>
                        <w:r w:rsidR="000C418C" w:rsidRPr="000C418C">
                          <w:rPr>
                            <w:rFonts w:ascii="MathJax_Main" w:eastAsia="Times New Roman" w:hAnsi="MathJax_Main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 </w:t>
                        </w:r>
                        <w:r w:rsidR="000C418C" w:rsidRPr="000C418C">
                          <w:rPr>
                            <w:rFonts w:ascii="MathJax_Math-italic" w:eastAsia="Times New Roman" w:hAnsi="MathJax_Math-italic" w:cs="Times New Roman"/>
                            <w:sz w:val="24"/>
                            <w:szCs w:val="24"/>
                            <w:vertAlign w:val="superscript"/>
                            <w:lang w:val="en-US" w:eastAsia="ru-RU"/>
                          </w:rPr>
                          <w:t>t</w:t>
                        </w:r>
                      </w:p>
                    </w:tc>
                  </w:tr>
                </w:tbl>
                <w:p w14:paraId="004D96F6" w14:textId="77777777" w:rsidR="000C418C" w:rsidRPr="00BB16DF" w:rsidRDefault="000C418C" w:rsidP="00A47BC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3BA4F8D1" w14:textId="77777777" w:rsidR="000C418C" w:rsidRPr="00BB16DF" w:rsidRDefault="000C418C" w:rsidP="00A47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</w:pPr>
                  <w:r w:rsidRPr="00BB16DF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val="en-US" w:eastAsia="ru-RU"/>
                    </w:rPr>
                    <w:t>   </w:t>
                  </w:r>
                </w:p>
              </w:tc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Spacing w:w="15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3685"/>
                  </w:tblGrid>
                  <w:tr w:rsidR="000C418C" w:rsidRPr="00BB16DF" w14:paraId="088B1161" w14:textId="77777777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2EA2C2A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1)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CAD1F00" w14:textId="77777777"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бутаналь</w:t>
                        </w:r>
                        <w:proofErr w:type="spellEnd"/>
                      </w:p>
                    </w:tc>
                  </w:tr>
                  <w:tr w:rsidR="000C418C" w:rsidRPr="00BB16DF" w14:paraId="1005D4C8" w14:textId="77777777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5A266990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2)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0EACA36A" w14:textId="77777777"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бутанон</w:t>
                        </w:r>
                      </w:p>
                    </w:tc>
                  </w:tr>
                  <w:tr w:rsidR="000C418C" w:rsidRPr="00BB16DF" w14:paraId="4923B19C" w14:textId="77777777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AC0A3C5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3)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5B578F5C" w14:textId="77777777"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бутанол-1</w:t>
                        </w:r>
                      </w:p>
                    </w:tc>
                  </w:tr>
                  <w:tr w:rsidR="000C418C" w:rsidRPr="00BB16DF" w14:paraId="424ADD12" w14:textId="77777777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79618ACE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4)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2E16F893" w14:textId="77777777"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бутанол-2</w:t>
                        </w:r>
                      </w:p>
                    </w:tc>
                  </w:tr>
                  <w:tr w:rsidR="000C418C" w:rsidRPr="00BB16DF" w14:paraId="3260BD92" w14:textId="77777777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D0FC1D2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5)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708B7DA9" w14:textId="77777777"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бутандиол-1,2</w:t>
                        </w:r>
                      </w:p>
                    </w:tc>
                  </w:tr>
                  <w:tr w:rsidR="000C418C" w:rsidRPr="00BB16DF" w14:paraId="2E63853A" w14:textId="77777777" w:rsidTr="00A47BC1">
                    <w:trPr>
                      <w:tblCellSpacing w:w="15" w:type="dxa"/>
                    </w:trPr>
                    <w:tc>
                      <w:tcPr>
                        <w:tcW w:w="6" w:type="dxa"/>
                        <w:hideMark/>
                      </w:tcPr>
                      <w:p w14:paraId="44556993" w14:textId="77777777" w:rsidR="000C418C" w:rsidRPr="00BB16DF" w:rsidRDefault="000C418C" w:rsidP="00A47BC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7"/>
                            <w:szCs w:val="17"/>
                            <w:lang w:eastAsia="ru-RU"/>
                          </w:rPr>
                          <w:t>6)</w:t>
                        </w:r>
                        <w:r w:rsidRPr="00BB16DF"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000" w:type="pct"/>
                        <w:hideMark/>
                      </w:tcPr>
                      <w:p w14:paraId="1BBFF695" w14:textId="77777777" w:rsidR="000C418C" w:rsidRPr="00BB16DF" w:rsidRDefault="000C418C" w:rsidP="00A47BC1">
                        <w:pPr>
                          <w:spacing w:before="46" w:after="100" w:afterAutospacing="1" w:line="169" w:lineRule="atLeas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BB16D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бутановая кислота</w:t>
                        </w:r>
                      </w:p>
                    </w:tc>
                  </w:tr>
                </w:tbl>
                <w:p w14:paraId="3AFAC668" w14:textId="77777777" w:rsidR="000C418C" w:rsidRPr="00BB16DF" w:rsidRDefault="000C418C" w:rsidP="00A47B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14:paraId="580C8532" w14:textId="77777777" w:rsidR="000C418C" w:rsidRPr="00BB16DF" w:rsidRDefault="000C418C" w:rsidP="00A47BC1">
            <w:pPr>
              <w:spacing w:after="0" w:line="240" w:lineRule="auto"/>
              <w:rPr>
                <w:rFonts w:ascii="Arial" w:eastAsia="Times New Roman" w:hAnsi="Arial" w:cs="Arial"/>
                <w:sz w:val="17"/>
                <w:szCs w:val="17"/>
                <w:lang w:eastAsia="ru-RU"/>
              </w:rPr>
            </w:pPr>
          </w:p>
        </w:tc>
      </w:tr>
    </w:tbl>
    <w:p w14:paraId="10EB2406" w14:textId="77777777" w:rsidR="00E221EE" w:rsidRPr="00E221EE" w:rsidRDefault="00E221EE" w:rsidP="00E221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ствие между двумя ве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ще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ства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 и реактивом, с по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щью ко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можно раз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чить эти вещества: к каждой позиции, обозначенной буквой, подберите соответствующую позицию, обозначенную цифрой.</w:t>
      </w:r>
    </w:p>
    <w:p w14:paraId="27D1A591" w14:textId="77777777" w:rsidR="00E221EE" w:rsidRPr="00E221EE" w:rsidRDefault="00E221EE" w:rsidP="00E221E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9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3"/>
        <w:gridCol w:w="152"/>
        <w:gridCol w:w="4008"/>
      </w:tblGrid>
      <w:tr w:rsidR="00E221EE" w:rsidRPr="00E221EE" w14:paraId="7C86D100" w14:textId="77777777" w:rsidTr="00E221EE"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0C965AC" w14:textId="77777777" w:rsidR="00E221EE" w:rsidRPr="00E221EE" w:rsidRDefault="00E221EE" w:rsidP="00E221EE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ВЕЩЕСТВА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394E4197" w14:textId="77777777" w:rsidR="00E221EE" w:rsidRPr="00E221EE" w:rsidRDefault="00E221EE" w:rsidP="00E221EE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0A3709FC" w14:textId="77777777" w:rsidR="00E221EE" w:rsidRPr="00E221EE" w:rsidRDefault="00E221EE" w:rsidP="00E221EE">
            <w:pPr>
              <w:spacing w:before="58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РЕАКТИВ</w:t>
            </w:r>
          </w:p>
        </w:tc>
      </w:tr>
      <w:tr w:rsidR="00E221EE" w:rsidRPr="00E221EE" w14:paraId="13FB3C6A" w14:textId="77777777" w:rsidTr="00E221E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5B0CDFA4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Бен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зол и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гексен</w:t>
            </w:r>
            <w:proofErr w:type="spellEnd"/>
          </w:p>
          <w:p w14:paraId="17EC6D20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Бутин–1 и </w:t>
            </w:r>
            <w:proofErr w:type="spellStart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бутин</w:t>
            </w:r>
            <w:proofErr w:type="spellEnd"/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–2</w:t>
            </w:r>
          </w:p>
          <w:p w14:paraId="6423103B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Глю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ко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за и сорбит</w:t>
            </w:r>
          </w:p>
          <w:p w14:paraId="30329CB3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Про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вая кис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и пропанол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vAlign w:val="center"/>
            <w:hideMark/>
          </w:tcPr>
          <w:p w14:paraId="20B23CC5" w14:textId="77777777" w:rsidR="00E221EE" w:rsidRPr="00E221EE" w:rsidRDefault="00E221EE" w:rsidP="00E221EE">
            <w:pPr>
              <w:spacing w:before="58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46" w:type="dxa"/>
              <w:left w:w="46" w:type="dxa"/>
              <w:bottom w:w="46" w:type="dxa"/>
              <w:right w:w="46" w:type="dxa"/>
            </w:tcMar>
            <w:hideMark/>
          </w:tcPr>
          <w:p w14:paraId="70D21ED1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Бром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вода</w:t>
            </w:r>
          </w:p>
          <w:p w14:paraId="47F51C2E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Фенолфталеин</w:t>
            </w:r>
          </w:p>
          <w:p w14:paraId="2146EC0D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ная кислота</w:t>
            </w:r>
          </w:p>
          <w:p w14:paraId="38DA724F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Рас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 кар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натрия</w:t>
            </w:r>
          </w:p>
          <w:p w14:paraId="2F601465" w14:textId="77777777" w:rsidR="00E221EE" w:rsidRPr="00E221EE" w:rsidRDefault="00E221EE" w:rsidP="00E221EE">
            <w:pPr>
              <w:spacing w:after="0" w:line="240" w:lineRule="auto"/>
              <w:ind w:firstLine="2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Ам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ач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ный рас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твор ок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E2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 серебра</w:t>
            </w:r>
          </w:p>
        </w:tc>
      </w:tr>
    </w:tbl>
    <w:p w14:paraId="28495A31" w14:textId="77777777" w:rsidR="00E221EE" w:rsidRPr="00E221EE" w:rsidRDefault="00E221EE" w:rsidP="00E221EE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жив их в порядке, со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щим буквам: </w:t>
      </w:r>
    </w:p>
    <w:p w14:paraId="2115DFAC" w14:textId="77777777" w:rsidR="00EE77D6" w:rsidRDefault="00EE77D6" w:rsidP="00EE77D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5F32831A" w14:textId="77777777" w:rsidR="00E221EE" w:rsidRPr="00EE77D6" w:rsidRDefault="00EE77D6" w:rsidP="00EE77D6">
      <w:pPr>
        <w:pStyle w:val="a3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 часть</w:t>
      </w:r>
    </w:p>
    <w:p w14:paraId="2FDC7070" w14:textId="77777777" w:rsidR="00E221EE" w:rsidRPr="00E221EE" w:rsidRDefault="00E221EE" w:rsidP="00E221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сжигании 22,6 г органического вещества выделилось 13,44 л (н. у.) углекислого газа, 7,2 г воды и 14,6 г хлороводорода. Плотность паров вещества по кислороду 3,531. Вещество реагирует с водой; продукт последней реакции вступает в реакцию серебряного зеркала.</w:t>
      </w:r>
    </w:p>
    <w:p w14:paraId="36D2330F" w14:textId="77777777" w:rsidR="00E221EE" w:rsidRPr="00BB16DF" w:rsidRDefault="00E221EE" w:rsidP="00E2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условия задания:</w:t>
      </w:r>
    </w:p>
    <w:p w14:paraId="38FD8D08" w14:textId="77777777" w:rsidR="00E221EE" w:rsidRPr="00BB16DF" w:rsidRDefault="00E221EE" w:rsidP="00E221EE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вычисления, необходимые для установления молекулярной формулы органического вещества</w:t>
      </w: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запишите молекулярную формулу исходного органического вещества;</w:t>
      </w:r>
    </w:p>
    <w:p w14:paraId="721849CA" w14:textId="77777777" w:rsidR="00E221EE" w:rsidRPr="00BB16DF" w:rsidRDefault="00E221EE" w:rsidP="00E221E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14:paraId="28D3BB14" w14:textId="77777777" w:rsidR="00E221EE" w:rsidRPr="00BB16DF" w:rsidRDefault="00E221EE" w:rsidP="00E221EE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6D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реакции этого вещества с водой, используя структурные формулы органических веществ.</w:t>
      </w:r>
    </w:p>
    <w:p w14:paraId="5DBCA8EF" w14:textId="77777777" w:rsidR="00E221EE" w:rsidRPr="00E221EE" w:rsidRDefault="00E221EE" w:rsidP="00E221E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этерификации органического вещества массой 15 г образовался этиловый эфир массой 20,6 г. При исследовании свойств этого вещества было установлено, что оно представляет собой бесцветные кристаллы, растворимые в воде, и может реагировать с кислотами и щелочами с образованием кристаллических солей, а также взаимодействует со спиртами.</w:t>
      </w:r>
    </w:p>
    <w:p w14:paraId="29A9BB48" w14:textId="77777777" w:rsidR="00E221EE" w:rsidRPr="00E221EE" w:rsidRDefault="00E221EE" w:rsidP="00E221E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данных условия задания:</w:t>
      </w:r>
    </w:p>
    <w:p w14:paraId="6F82868E" w14:textId="77777777" w:rsidR="00E221EE" w:rsidRPr="00E221EE" w:rsidRDefault="00E221EE" w:rsidP="00E221EE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произведите вычисления, необходимые для установления молекулярной формулы органического вещества. запишите молекулярную формулу исходного органического вещества;</w:t>
      </w:r>
    </w:p>
    <w:p w14:paraId="7D70E7C6" w14:textId="77777777" w:rsidR="00E221EE" w:rsidRPr="00E221EE" w:rsidRDefault="00E221EE" w:rsidP="00E221E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составьте структурную формулу этого вещества, которая однозначно отражает порядок связи атомов в его молекуле;</w:t>
      </w:r>
    </w:p>
    <w:p w14:paraId="6F78903C" w14:textId="77777777" w:rsidR="00E221EE" w:rsidRPr="00E221EE" w:rsidRDefault="00E221EE" w:rsidP="00E221EE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напишите уравнение реакции этого вещества с соляной кислотой, используя структурные формулы органических веществ.</w:t>
      </w:r>
    </w:p>
    <w:p w14:paraId="7F4250FE" w14:textId="77777777" w:rsidR="00E221EE" w:rsidRPr="00E221EE" w:rsidRDefault="00E221EE" w:rsidP="00E221EE">
      <w:pPr>
        <w:pStyle w:val="a3"/>
        <w:numPr>
          <w:ilvl w:val="0"/>
          <w:numId w:val="6"/>
        </w:numPr>
        <w:spacing w:after="0" w:line="169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Напишите уравнения реакций, с помощью которых можно осуществить следующие превращения:</w:t>
      </w:r>
    </w:p>
    <w:p w14:paraId="2E2A2293" w14:textId="77777777" w:rsidR="00E221EE" w:rsidRPr="00E221EE" w:rsidRDefault="00E221EE" w:rsidP="00E221EE">
      <w:pPr>
        <w:pStyle w:val="a3"/>
        <w:spacing w:after="0" w:line="169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spellStart"/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пропилацетат</w:t>
      </w:r>
      <w:proofErr w:type="spellEnd"/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792F06B" wp14:editId="2B1DE35B">
            <wp:extent cx="1155700" cy="255905"/>
            <wp:effectExtent l="19050" t="0" r="6350" b="0"/>
            <wp:docPr id="11" name="Рисунок 5" descr="http://ege.fipi.ru/os11/docs/EA45D8517ABEB35140D0D83E76F14A41/questions/30141/innerimg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ege.fipi.ru/os11/docs/EA45D8517ABEB35140D0D83E76F14A41/questions/30141/innerimg0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34A7F386" wp14:editId="2A3630E0">
            <wp:extent cx="219710" cy="153670"/>
            <wp:effectExtent l="0" t="0" r="0" b="0"/>
            <wp:docPr id="6" name="Рисунок 6" descr="http://ege.fipi.ru/os11/docs/EA45D8517ABEB35140D0D83E76F14A41/questions/30141/inner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ege.fipi.ru/os11/docs/EA45D8517ABEB35140D0D83E76F14A41/questions/30141/innerimg1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CH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4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BFDC901" wp14:editId="52151E14">
            <wp:extent cx="694690" cy="255905"/>
            <wp:effectExtent l="19050" t="0" r="0" b="0"/>
            <wp:docPr id="7" name="Рисунок 7" descr="http://ege.fipi.ru/os11/docs/EA45D8517ABEB35140D0D83E76F14A41/questions/30141/inner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ge.fipi.ru/os11/docs/EA45D8517ABEB35140D0D83E76F14A41/questions/30141/innerimg2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0F2FC2B4" wp14:editId="364D3A46">
            <wp:extent cx="607060" cy="255905"/>
            <wp:effectExtent l="19050" t="0" r="0" b="0"/>
            <wp:docPr id="8" name="Рисунок 8" descr="http://ege.fipi.ru/os11/docs/EA45D8517ABEB35140D0D83E76F14A41/questions/30141/inner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ege.fipi.ru/os11/docs/EA45D8517ABEB35140D0D83E76F14A41/questions/30141/innerimg3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винилацетилен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4BC162D3" wp14:editId="54F918DC">
            <wp:extent cx="219710" cy="153670"/>
            <wp:effectExtent l="0" t="0" r="0" b="0"/>
            <wp:docPr id="9" name="Рисунок 9" descr="http://ege.fipi.ru/os11/docs/EA45D8517ABEB35140D0D83E76F14A41/questions/30141/innerimg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e.fipi.ru/os11/docs/EA45D8517ABEB35140D0D83E76F14A41/questions/30141/innerimg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153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hAnsi="Times New Roman" w:cs="Times New Roman"/>
          <w:noProof/>
          <w:sz w:val="24"/>
          <w:szCs w:val="24"/>
          <w:vertAlign w:val="subscript"/>
          <w:lang w:eastAsia="ru-RU"/>
        </w:rPr>
        <w:drawing>
          <wp:inline distT="0" distB="0" distL="0" distR="0" wp14:anchorId="733B9273" wp14:editId="4F6E4082">
            <wp:extent cx="841375" cy="255905"/>
            <wp:effectExtent l="19050" t="0" r="0" b="0"/>
            <wp:docPr id="10" name="Рисунок 10" descr="http://ege.fipi.ru/os11/docs/EA45D8517ABEB35140D0D83E76F14A41/questions/30141/inner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ege.fipi.ru/os11/docs/EA45D8517ABEB35140D0D83E76F14A41/questions/30141/innerimg5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E221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17D3673" w14:textId="77777777" w:rsidR="000C418C" w:rsidRDefault="000C418C" w:rsidP="00E221E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0C418C" w:rsidSect="00A36EC6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hJax_Math-italic">
    <w:altName w:val="Times New Roman"/>
    <w:panose1 w:val="00000000000000000000"/>
    <w:charset w:val="00"/>
    <w:family w:val="roman"/>
    <w:notTrueType/>
    <w:pitch w:val="default"/>
  </w:font>
  <w:font w:name="MathJax_Main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929B0"/>
    <w:multiLevelType w:val="multilevel"/>
    <w:tmpl w:val="0AC6A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D57FF7"/>
    <w:multiLevelType w:val="multilevel"/>
    <w:tmpl w:val="D0DAC3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0E4271"/>
    <w:multiLevelType w:val="multilevel"/>
    <w:tmpl w:val="66066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DC2FFA"/>
    <w:multiLevelType w:val="multilevel"/>
    <w:tmpl w:val="891C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630387"/>
    <w:multiLevelType w:val="multilevel"/>
    <w:tmpl w:val="F19A2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B875AD"/>
    <w:multiLevelType w:val="hybridMultilevel"/>
    <w:tmpl w:val="C3AAC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07680"/>
    <w:multiLevelType w:val="hybridMultilevel"/>
    <w:tmpl w:val="5B54FE9A"/>
    <w:lvl w:ilvl="0" w:tplc="F89AD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2068AE"/>
    <w:multiLevelType w:val="multilevel"/>
    <w:tmpl w:val="4BF8D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96538D"/>
    <w:multiLevelType w:val="multilevel"/>
    <w:tmpl w:val="11A43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9103067">
    <w:abstractNumId w:val="5"/>
  </w:num>
  <w:num w:numId="2" w16cid:durableId="128322689">
    <w:abstractNumId w:val="6"/>
  </w:num>
  <w:num w:numId="3" w16cid:durableId="432744007">
    <w:abstractNumId w:val="1"/>
  </w:num>
  <w:num w:numId="4" w16cid:durableId="1724911240">
    <w:abstractNumId w:val="2"/>
  </w:num>
  <w:num w:numId="5" w16cid:durableId="1059983365">
    <w:abstractNumId w:val="0"/>
  </w:num>
  <w:num w:numId="6" w16cid:durableId="1973900215">
    <w:abstractNumId w:val="3"/>
  </w:num>
  <w:num w:numId="7" w16cid:durableId="1944148191">
    <w:abstractNumId w:val="8"/>
  </w:num>
  <w:num w:numId="8" w16cid:durableId="1682005255">
    <w:abstractNumId w:val="7"/>
  </w:num>
  <w:num w:numId="9" w16cid:durableId="1082601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18C"/>
    <w:rsid w:val="000C418C"/>
    <w:rsid w:val="00132523"/>
    <w:rsid w:val="002659AF"/>
    <w:rsid w:val="002701AB"/>
    <w:rsid w:val="00346BEB"/>
    <w:rsid w:val="00401B7B"/>
    <w:rsid w:val="005C3C36"/>
    <w:rsid w:val="00757CA4"/>
    <w:rsid w:val="00876ABA"/>
    <w:rsid w:val="009E435E"/>
    <w:rsid w:val="00A36EC6"/>
    <w:rsid w:val="00B434C8"/>
    <w:rsid w:val="00D771C5"/>
    <w:rsid w:val="00DD1609"/>
    <w:rsid w:val="00E221EE"/>
    <w:rsid w:val="00ED176C"/>
    <w:rsid w:val="00EE77D6"/>
    <w:rsid w:val="00F3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30"/>
        <o:r id="V:Rule4" type="connector" idref="#_x0000_s1031"/>
      </o:rules>
    </o:shapelayout>
  </w:shapeDefaults>
  <w:decimalSymbol w:val=","/>
  <w:listSeparator w:val=";"/>
  <w14:docId w14:val="4A5561E2"/>
  <w15:docId w15:val="{556C9BFA-5E27-4ADC-8FDD-874E8F58F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4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1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2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21EE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E2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22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96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5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gi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839</Words>
  <Characters>4784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n Roow</cp:lastModifiedBy>
  <cp:revision>14</cp:revision>
  <dcterms:created xsi:type="dcterms:W3CDTF">2018-05-24T03:24:00Z</dcterms:created>
  <dcterms:modified xsi:type="dcterms:W3CDTF">2025-02-13T10:43:00Z</dcterms:modified>
</cp:coreProperties>
</file>